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981" w:rsidRPr="00CA4981" w:rsidRDefault="00CA4981" w:rsidP="00CA4981">
      <w:pPr>
        <w:pBdr>
          <w:bottom w:val="dotted" w:sz="6" w:space="0" w:color="555555"/>
        </w:pBdr>
        <w:shd w:val="clear" w:color="auto" w:fill="010A12"/>
        <w:spacing w:after="225" w:line="375" w:lineRule="atLeast"/>
        <w:textAlignment w:val="center"/>
        <w:outlineLvl w:val="0"/>
        <w:rPr>
          <w:rFonts w:ascii="Arial" w:eastAsia="Times New Roman" w:hAnsi="Arial" w:cs="Arial"/>
          <w:b/>
          <w:bCs/>
          <w:color w:val="444444"/>
          <w:kern w:val="36"/>
          <w:sz w:val="29"/>
          <w:szCs w:val="29"/>
          <w:lang w:eastAsia="pl-PL"/>
        </w:rPr>
      </w:pPr>
      <w:r w:rsidRPr="00CA4981">
        <w:rPr>
          <w:rFonts w:ascii="Arial" w:eastAsia="Times New Roman" w:hAnsi="Arial" w:cs="Arial"/>
          <w:b/>
          <w:bCs/>
          <w:color w:val="444444"/>
          <w:kern w:val="36"/>
          <w:sz w:val="29"/>
          <w:szCs w:val="29"/>
          <w:lang w:eastAsia="pl-PL"/>
        </w:rPr>
        <w:t>Czujniki wilgotności i temperatury DHT11 i DHT22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DHT11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i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DHT22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 są 8-bitowymi, cyfrowymi czujnikami </w:t>
      </w:r>
      <w:proofErr w:type="spellStart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wigotności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 i temperatury, komunikującym się za pośrednictwem interfejsu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 xml:space="preserve">1 </w:t>
      </w:r>
      <w:proofErr w:type="spellStart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wire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.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DHT11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 doskonale nadaje się do pomiaru </w:t>
      </w:r>
      <w:proofErr w:type="spellStart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tempeatur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 z zakresu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0ºC do 50ºC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oraz wilgotności powietrza od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20% do 95%RH.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 Czujnik nie nadaje się zatem do pomiaru </w:t>
      </w:r>
      <w:proofErr w:type="spellStart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tempeatur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 </w:t>
      </w:r>
      <w:proofErr w:type="spellStart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ujmenych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, a tym samym nie przyda nam się do mierzenia temperatury np. za oknem. Doskonale natomiast sprawdzi się w pomiarach w pomieszczeniach zamkniętych. Jeśli chodzi o błąd pomiarowy mieści się w zakresie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±2ºC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dla temperatury oraz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±5%RH 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dla wilgotności.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 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Jeśli chodzi o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DHT22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to ma on już szersze zastosowanie, bowiem potrafi mierzyć temperatury z zakresu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-40ºC do 125ºC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oraz wilgotności powietrza od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0% do 100%RH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. Błąd pomiarowy wilgotności jest taki sam jak w przypadku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DHT11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, natomiast o wiele dokładniejszy jest pomiar temperatury, wynoszący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±0.5ºC 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.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Błędy pomiarowe mogą być niższe i w dużej mierze zależą od warunków otoczenia - dokładną tabelę </w:t>
      </w:r>
      <w:proofErr w:type="spellStart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znajdziedzie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 w karcie katalogowej tego czujnika.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center"/>
        <w:textAlignment w:val="center"/>
        <w:rPr>
          <w:rFonts w:ascii="inherit" w:eastAsia="Times New Roman" w:hAnsi="inherit" w:cs="Arial"/>
          <w:color w:val="555555"/>
          <w:sz w:val="20"/>
          <w:szCs w:val="20"/>
          <w:lang w:eastAsia="pl-PL"/>
        </w:rPr>
      </w:pPr>
      <w:r w:rsidRPr="00CA4981">
        <w:rPr>
          <w:rFonts w:ascii="inherit" w:eastAsia="Times New Roman" w:hAnsi="inherit" w:cs="Arial"/>
          <w:color w:val="555555"/>
          <w:sz w:val="20"/>
          <w:szCs w:val="20"/>
          <w:lang w:eastAsia="pl-PL"/>
        </w:rPr>
        <w:t>DHT11</w:t>
      </w:r>
      <w:r w:rsidRPr="00CA4981">
        <w:rPr>
          <w:rFonts w:ascii="inherit" w:eastAsia="Times New Roman" w:hAnsi="inherit" w:cs="Arial"/>
          <w:color w:val="555555"/>
          <w:sz w:val="20"/>
          <w:szCs w:val="20"/>
          <w:lang w:eastAsia="pl-PL"/>
        </w:rPr>
        <w:br/>
      </w:r>
      <w:r>
        <w:rPr>
          <w:rFonts w:ascii="inherit" w:eastAsia="Times New Roman" w:hAnsi="inherit" w:cs="Arial"/>
          <w:noProof/>
          <w:color w:val="555555"/>
          <w:sz w:val="20"/>
          <w:szCs w:val="20"/>
          <w:lang w:eastAsia="pl-PL"/>
        </w:rPr>
        <w:drawing>
          <wp:inline distT="0" distB="0" distL="0" distR="0">
            <wp:extent cx="2714625" cy="2638425"/>
            <wp:effectExtent l="0" t="0" r="9525" b="9525"/>
            <wp:docPr id="6" name="Obraz 6" descr="http://www.jarzebski.pl/media/medium/publish/2014/04/dht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rzebski.pl/media/medium/publish/2014/04/dht1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center"/>
        <w:textAlignment w:val="center"/>
        <w:rPr>
          <w:rFonts w:ascii="inherit" w:eastAsia="Times New Roman" w:hAnsi="inherit" w:cs="Arial"/>
          <w:color w:val="555555"/>
          <w:sz w:val="20"/>
          <w:szCs w:val="20"/>
          <w:lang w:eastAsia="pl-PL"/>
        </w:rPr>
      </w:pPr>
      <w:r w:rsidRPr="00CA4981">
        <w:rPr>
          <w:rFonts w:ascii="inherit" w:eastAsia="Times New Roman" w:hAnsi="inherit" w:cs="Arial"/>
          <w:color w:val="555555"/>
          <w:sz w:val="20"/>
          <w:szCs w:val="20"/>
          <w:lang w:eastAsia="pl-PL"/>
        </w:rPr>
        <w:t>DHT22</w:t>
      </w:r>
      <w:r w:rsidRPr="00CA4981">
        <w:rPr>
          <w:rFonts w:ascii="inherit" w:eastAsia="Times New Roman" w:hAnsi="inherit" w:cs="Arial"/>
          <w:color w:val="555555"/>
          <w:sz w:val="20"/>
          <w:szCs w:val="20"/>
          <w:lang w:eastAsia="pl-PL"/>
        </w:rPr>
        <w:br/>
      </w:r>
      <w:r>
        <w:rPr>
          <w:rFonts w:ascii="inherit" w:eastAsia="Times New Roman" w:hAnsi="inherit" w:cs="Arial"/>
          <w:noProof/>
          <w:color w:val="555555"/>
          <w:sz w:val="20"/>
          <w:szCs w:val="20"/>
          <w:lang w:eastAsia="pl-PL"/>
        </w:rPr>
        <w:drawing>
          <wp:inline distT="0" distB="0" distL="0" distR="0">
            <wp:extent cx="2714625" cy="2638425"/>
            <wp:effectExtent l="0" t="0" r="9525" b="9525"/>
            <wp:docPr id="5" name="Obraz 5" descr="http://www.jarzebski.pl/media/medium/publish/2014/04/dht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jarzebski.pl/media/medium/publish/2014/04/dht2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lastRenderedPageBreak/>
        <w:t>DHT11 i DHT22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posiadają wyprowadzone cztery piny, z czego dwa wykorzystane są do zasilania napięciem z zakresu 3.3V do 5.5V (typowe zasilanie to 5V) oraz jeden pin sygnałowy, Pobór prądu w trakcie pomiaru może wynieść maksymalnie 2.5mA dla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DHT11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i 1.5mA dla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DHT22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.</w:t>
      </w:r>
    </w:p>
    <w:tbl>
      <w:tblPr>
        <w:tblW w:w="9150" w:type="dxa"/>
        <w:tblCellSpacing w:w="15" w:type="dxa"/>
        <w:tblBorders>
          <w:bottom w:val="single" w:sz="12" w:space="0" w:color="093560"/>
        </w:tblBorders>
        <w:shd w:val="clear" w:color="auto" w:fill="010A1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1"/>
        <w:gridCol w:w="1176"/>
        <w:gridCol w:w="1098"/>
        <w:gridCol w:w="805"/>
        <w:gridCol w:w="1256"/>
        <w:gridCol w:w="1098"/>
        <w:gridCol w:w="805"/>
        <w:gridCol w:w="1271"/>
      </w:tblGrid>
      <w:tr w:rsidR="00CA4981" w:rsidRPr="00CA4981" w:rsidTr="00CA4981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   DHT11</w:t>
            </w:r>
          </w:p>
        </w:tc>
        <w:tc>
          <w:tcPr>
            <w:tcW w:w="0" w:type="auto"/>
            <w:gridSpan w:val="3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DHT22  </w:t>
            </w:r>
          </w:p>
        </w:tc>
      </w:tr>
      <w:tr w:rsidR="00CA4981" w:rsidRPr="00CA4981" w:rsidTr="00CA4981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Typ</w:t>
            </w:r>
          </w:p>
        </w:tc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Minimalnie</w:t>
            </w:r>
          </w:p>
        </w:tc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Typowe</w:t>
            </w:r>
          </w:p>
        </w:tc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Maksymalnie</w:t>
            </w:r>
          </w:p>
        </w:tc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Minimalnie</w:t>
            </w:r>
          </w:p>
        </w:tc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Typowe</w:t>
            </w:r>
          </w:p>
        </w:tc>
        <w:tc>
          <w:tcPr>
            <w:tcW w:w="0" w:type="auto"/>
            <w:tcBorders>
              <w:top w:val="single" w:sz="6" w:space="0" w:color="093560"/>
              <w:left w:val="nil"/>
              <w:bottom w:val="single" w:sz="6" w:space="0" w:color="093560"/>
              <w:right w:val="nil"/>
            </w:tcBorders>
            <w:shd w:val="clear" w:color="auto" w:fill="09356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25" w:lineRule="atLeast"/>
              <w:jc w:val="center"/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b/>
                <w:bCs/>
                <w:color w:val="FFFFFF"/>
                <w:sz w:val="17"/>
                <w:szCs w:val="17"/>
                <w:lang w:eastAsia="pl-PL"/>
              </w:rPr>
              <w:t>Maksymalnie</w:t>
            </w:r>
          </w:p>
        </w:tc>
      </w:tr>
      <w:tr w:rsidR="00CA4981" w:rsidRPr="00CA4981" w:rsidTr="00CA49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Napięcie zasilania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DC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3V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5V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5.5V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 3.3V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5V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6V</w:t>
            </w:r>
          </w:p>
        </w:tc>
      </w:tr>
      <w:tr w:rsidR="00CA4981" w:rsidRPr="00CA4981" w:rsidTr="00CA4981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Pobór prądu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Pomiar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0.5mA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2.5mA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 1mA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1.5mA</w:t>
            </w:r>
          </w:p>
        </w:tc>
      </w:tr>
      <w:tr w:rsidR="00CA4981" w:rsidRPr="00CA4981" w:rsidTr="00CA4981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010A12"/>
            <w:vAlign w:val="center"/>
            <w:hideMark/>
          </w:tcPr>
          <w:p w:rsidR="00CA4981" w:rsidRPr="00CA4981" w:rsidRDefault="00CA4981" w:rsidP="00CA4981">
            <w:pPr>
              <w:spacing w:after="0" w:line="240" w:lineRule="auto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Czuwanie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100uA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150uA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40uA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50uA</w:t>
            </w:r>
          </w:p>
        </w:tc>
      </w:tr>
      <w:tr w:rsidR="00CA4981" w:rsidRPr="00CA4981" w:rsidTr="00CA498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Czas pomiaru</w:t>
            </w:r>
          </w:p>
        </w:tc>
        <w:tc>
          <w:tcPr>
            <w:tcW w:w="0" w:type="auto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 Minimalnie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1s 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dotted" w:sz="6" w:space="0" w:color="999999"/>
              <w:right w:val="dotted" w:sz="6" w:space="0" w:color="CCCCCC"/>
            </w:tcBorders>
            <w:shd w:val="clear" w:color="auto" w:fill="EEEEEE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A4981" w:rsidRPr="00CA4981" w:rsidRDefault="00CA4981" w:rsidP="00CA4981">
            <w:pPr>
              <w:spacing w:after="0" w:line="255" w:lineRule="atLeast"/>
              <w:jc w:val="center"/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</w:pPr>
            <w:r w:rsidRPr="00CA4981">
              <w:rPr>
                <w:rFonts w:ascii="inherit" w:eastAsia="Times New Roman" w:hAnsi="inherit" w:cs="Arial"/>
                <w:color w:val="555555"/>
                <w:sz w:val="17"/>
                <w:szCs w:val="17"/>
                <w:lang w:eastAsia="pl-PL"/>
              </w:rPr>
              <w:t>2s  </w:t>
            </w:r>
          </w:p>
        </w:tc>
      </w:tr>
    </w:tbl>
    <w:p w:rsidR="00CA4981" w:rsidRPr="00CA4981" w:rsidRDefault="00CA4981" w:rsidP="00CA4981">
      <w:pPr>
        <w:pBdr>
          <w:bottom w:val="dotted" w:sz="6" w:space="0" w:color="555555"/>
        </w:pBdr>
        <w:shd w:val="clear" w:color="auto" w:fill="010A12"/>
        <w:spacing w:after="225" w:line="375" w:lineRule="atLeast"/>
        <w:textAlignment w:val="center"/>
        <w:outlineLvl w:val="1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  <w:r w:rsidRPr="00CA4981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Schemat połączeń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Cała filozofia czujnika ogranicza się do podłączenia do niego zasilania 5V oraz doprowadzenie </w:t>
      </w:r>
      <w:proofErr w:type="spellStart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pinu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 sygnałowego do mikrokontrolera. Należy również wpiąć rezystor o wartości 10kΩ pomiędzy pin zasilania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VCC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, a pin sygnałowy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DAT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. Aby jednak ze sprawiedliwości stała się zadość, poniżej schemat :)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center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color w:val="555555"/>
          <w:sz w:val="20"/>
          <w:szCs w:val="20"/>
          <w:lang w:eastAsia="pl-PL"/>
        </w:rPr>
        <w:drawing>
          <wp:inline distT="0" distB="0" distL="0" distR="0">
            <wp:extent cx="2209800" cy="1333500"/>
            <wp:effectExtent l="0" t="0" r="0" b="0"/>
            <wp:docPr id="4" name="Obraz 4" descr="http://www.jarzebski.pl/media/medium/publish/2013/11/dht11-co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jarzebski.pl/media/medium/publish/2013/11/dht11-con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F47414"/>
          <w:sz w:val="20"/>
          <w:szCs w:val="20"/>
          <w:bdr w:val="none" w:sz="0" w:space="0" w:color="auto" w:frame="1"/>
          <w:lang w:eastAsia="pl-PL"/>
        </w:rPr>
        <w:drawing>
          <wp:inline distT="0" distB="0" distL="0" distR="0">
            <wp:extent cx="2714625" cy="1524000"/>
            <wp:effectExtent l="0" t="0" r="9525" b="0"/>
            <wp:docPr id="3" name="Obraz 3" descr="http://www.jarzebski.pl/media/medium/publish/2013/12/dht11-photo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jarzebski.pl/media/medium/publish/2013/12/dht11-photo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981" w:rsidRPr="00CA4981" w:rsidRDefault="00CA4981" w:rsidP="00CA4981">
      <w:pPr>
        <w:pBdr>
          <w:bottom w:val="dotted" w:sz="6" w:space="0" w:color="555555"/>
        </w:pBdr>
        <w:shd w:val="clear" w:color="auto" w:fill="010A12"/>
        <w:spacing w:after="225" w:line="375" w:lineRule="atLeast"/>
        <w:textAlignment w:val="center"/>
        <w:outlineLvl w:val="1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  <w:r w:rsidRPr="00CA4981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Program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proofErr w:type="spellStart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Jedą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 xml:space="preserve"> z wielu dostępnych, jest biblioteka </w:t>
      </w:r>
      <w:hyperlink r:id="rId11" w:history="1">
        <w:r w:rsidRPr="00CA4981">
          <w:rPr>
            <w:rFonts w:ascii="Arial" w:eastAsia="Times New Roman" w:hAnsi="Arial" w:cs="Arial"/>
            <w:color w:val="F47414"/>
            <w:sz w:val="20"/>
            <w:szCs w:val="20"/>
            <w:lang w:eastAsia="pl-PL"/>
          </w:rPr>
          <w:t>DHT-sensor-</w:t>
        </w:r>
        <w:proofErr w:type="spellStart"/>
        <w:r w:rsidRPr="00CA4981">
          <w:rPr>
            <w:rFonts w:ascii="Arial" w:eastAsia="Times New Roman" w:hAnsi="Arial" w:cs="Arial"/>
            <w:color w:val="F47414"/>
            <w:sz w:val="20"/>
            <w:szCs w:val="20"/>
            <w:lang w:eastAsia="pl-PL"/>
          </w:rPr>
          <w:t>library</w:t>
        </w:r>
        <w:proofErr w:type="spellEnd"/>
      </w:hyperlink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od </w:t>
      </w:r>
      <w:proofErr w:type="spellStart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Adafruit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, która należy rozpakować do katalogu </w:t>
      </w:r>
      <w:proofErr w:type="spellStart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sketchbook</w:t>
      </w:r>
      <w:proofErr w:type="spellEnd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/</w:t>
      </w:r>
      <w:proofErr w:type="spellStart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libraries</w:t>
      </w:r>
      <w:proofErr w:type="spellEnd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/</w:t>
      </w:r>
    </w:p>
    <w:p w:rsidR="00CA4981" w:rsidRPr="00CA4981" w:rsidRDefault="00CA4981" w:rsidP="00CA4981">
      <w:pPr>
        <w:numPr>
          <w:ilvl w:val="0"/>
          <w:numId w:val="1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</w:pPr>
      <w:r w:rsidRPr="00CA4981">
        <w:rPr>
          <w:rFonts w:ascii="inherit" w:eastAsia="Times New Roman" w:hAnsi="inherit" w:cs="Courier New"/>
          <w:i/>
          <w:iCs/>
          <w:color w:val="009933"/>
          <w:sz w:val="18"/>
          <w:szCs w:val="18"/>
          <w:lang w:val="en-US" w:eastAsia="pl-PL"/>
        </w:rPr>
        <w:t>bash-4.2$ </w:t>
      </w:r>
      <w:r w:rsidRPr="00CA4981">
        <w:rPr>
          <w:rFonts w:ascii="inherit" w:eastAsia="Times New Roman" w:hAnsi="inherit" w:cs="Courier New"/>
          <w:b/>
          <w:bCs/>
          <w:color w:val="000000"/>
          <w:sz w:val="18"/>
          <w:szCs w:val="18"/>
          <w:lang w:val="en-US" w:eastAsia="pl-PL"/>
        </w:rPr>
        <w:t>tree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 -d ~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sketchbook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libraries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DHT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</w:p>
    <w:p w:rsidR="00CA4981" w:rsidRPr="00CA4981" w:rsidRDefault="00CA4981" w:rsidP="00CA4981">
      <w:pPr>
        <w:numPr>
          <w:ilvl w:val="0"/>
          <w:numId w:val="1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</w:pP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home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santyago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sketchbook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libraries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DHT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val="en-US" w:eastAsia="pl-PL"/>
        </w:rPr>
        <w:t>/</w:t>
      </w:r>
    </w:p>
    <w:p w:rsidR="00CA4981" w:rsidRPr="00CA4981" w:rsidRDefault="00CA4981" w:rsidP="00CA4981">
      <w:pPr>
        <w:numPr>
          <w:ilvl w:val="0"/>
          <w:numId w:val="1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339933"/>
          <w:sz w:val="18"/>
          <w:szCs w:val="18"/>
          <w:lang w:eastAsia="pl-PL"/>
        </w:rPr>
        <w:t>`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--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examples</w:t>
      </w:r>
      <w:proofErr w:type="spellEnd"/>
    </w:p>
    <w:p w:rsidR="00CA4981" w:rsidRPr="00CA4981" w:rsidRDefault="00CA4981" w:rsidP="00CA4981">
      <w:pPr>
        <w:numPr>
          <w:ilvl w:val="0"/>
          <w:numId w:val="1"/>
        </w:numPr>
        <w:shd w:val="clear" w:color="auto" w:fill="F4F4F4"/>
        <w:spacing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  </w:t>
      </w:r>
      <w:r w:rsidRPr="00CA4981">
        <w:rPr>
          <w:rFonts w:ascii="inherit" w:eastAsia="Times New Roman" w:hAnsi="inherit" w:cs="Courier New"/>
          <w:color w:val="339933"/>
          <w:sz w:val="18"/>
          <w:szCs w:val="18"/>
          <w:lang w:eastAsia="pl-PL"/>
        </w:rPr>
        <w:t>`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--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DHTtester</w:t>
      </w:r>
      <w:proofErr w:type="spellEnd"/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Program przedstawia się następująco: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#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include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 "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DHT.h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"          // biblioteka DHT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#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define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 DHTPIN 2          // numer 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pinu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 sygnałowego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#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define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 DHTTYPE DHT11     // typ czujnika (DHT11). 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Jesli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 posiadamy DHT22 wybieramy DHT22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DHT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DHTPIN, DHTTYPE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definicja czujnika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proofErr w:type="spellStart"/>
      <w:r w:rsidRPr="00CA4981">
        <w:rPr>
          <w:rFonts w:ascii="inherit" w:eastAsia="Times New Roman" w:hAnsi="inherit" w:cs="Courier New"/>
          <w:b/>
          <w:bCs/>
          <w:color w:val="009900"/>
          <w:sz w:val="18"/>
          <w:szCs w:val="18"/>
          <w:lang w:eastAsia="pl-PL"/>
        </w:rPr>
        <w:t>void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setup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{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begin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CC66CC"/>
          <w:sz w:val="18"/>
          <w:szCs w:val="18"/>
          <w:lang w:eastAsia="pl-PL"/>
        </w:rPr>
        <w:t>9600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   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otworzenie portu szeregowego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begin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          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inicjalizacja czujnika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lastRenderedPageBreak/>
        <w:t>}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proofErr w:type="spellStart"/>
      <w:r w:rsidRPr="00CA4981">
        <w:rPr>
          <w:rFonts w:ascii="inherit" w:eastAsia="Times New Roman" w:hAnsi="inherit" w:cs="Courier New"/>
          <w:b/>
          <w:bCs/>
          <w:color w:val="009900"/>
          <w:sz w:val="18"/>
          <w:szCs w:val="18"/>
          <w:lang w:eastAsia="pl-PL"/>
        </w:rPr>
        <w:t>void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loop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{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Odczyt temperatury i wilgotności powietrza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proofErr w:type="spellStart"/>
      <w:r w:rsidRPr="00CA4981">
        <w:rPr>
          <w:rFonts w:ascii="inherit" w:eastAsia="Times New Roman" w:hAnsi="inherit" w:cs="Courier New"/>
          <w:b/>
          <w:bCs/>
          <w:color w:val="009900"/>
          <w:sz w:val="18"/>
          <w:szCs w:val="18"/>
          <w:lang w:eastAsia="pl-PL"/>
        </w:rPr>
        <w:t>float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t </w:t>
      </w:r>
      <w:r w:rsidRPr="00CA4981">
        <w:rPr>
          <w:rFonts w:ascii="inherit" w:eastAsia="Times New Roman" w:hAnsi="inherit" w:cs="Courier New"/>
          <w:b/>
          <w:bCs/>
          <w:color w:val="000000"/>
          <w:sz w:val="18"/>
          <w:szCs w:val="18"/>
          <w:lang w:eastAsia="pl-PL"/>
        </w:rPr>
        <w:t>=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readTemperature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proofErr w:type="spellStart"/>
      <w:r w:rsidRPr="00CA4981">
        <w:rPr>
          <w:rFonts w:ascii="inherit" w:eastAsia="Times New Roman" w:hAnsi="inherit" w:cs="Courier New"/>
          <w:b/>
          <w:bCs/>
          <w:color w:val="009900"/>
          <w:sz w:val="18"/>
          <w:szCs w:val="18"/>
          <w:lang w:eastAsia="pl-PL"/>
        </w:rPr>
        <w:t>float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h </w:t>
      </w:r>
      <w:r w:rsidRPr="00CA4981">
        <w:rPr>
          <w:rFonts w:ascii="inherit" w:eastAsia="Times New Roman" w:hAnsi="inherit" w:cs="Courier New"/>
          <w:b/>
          <w:bCs/>
          <w:color w:val="000000"/>
          <w:sz w:val="18"/>
          <w:szCs w:val="18"/>
          <w:lang w:eastAsia="pl-PL"/>
        </w:rPr>
        <w:t>=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readHumidity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Sprawdzamy czy są odczytane wartości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  </w:t>
      </w:r>
      <w:r w:rsidRPr="00CA4981">
        <w:rPr>
          <w:rFonts w:ascii="inherit" w:eastAsia="Times New Roman" w:hAnsi="inherit" w:cs="Courier New"/>
          <w:color w:val="B1B100"/>
          <w:sz w:val="18"/>
          <w:szCs w:val="18"/>
          <w:lang w:val="en-US" w:eastAsia="pl-PL"/>
        </w:rPr>
        <w:t>if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val="en-US"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isnan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val="en-US"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t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val="en-US"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 || isnan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val="en-US"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h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val="en-US" w:eastAsia="pl-PL"/>
        </w:rPr>
        <w:t>))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 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{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Jeśli nie, wyświetlamy informację o błędzie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println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</w:t>
      </w:r>
      <w:proofErr w:type="spellStart"/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Blad</w:t>
      </w:r>
      <w:proofErr w:type="spellEnd"/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 xml:space="preserve"> odczytu danych z czujnika"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}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  <w:proofErr w:type="spellStart"/>
      <w:r w:rsidRPr="00CA4981">
        <w:rPr>
          <w:rFonts w:ascii="inherit" w:eastAsia="Times New Roman" w:hAnsi="inherit" w:cs="Courier New"/>
          <w:color w:val="B1B100"/>
          <w:sz w:val="18"/>
          <w:szCs w:val="18"/>
          <w:lang w:eastAsia="pl-PL"/>
        </w:rPr>
        <w:t>else</w:t>
      </w:r>
      <w:proofErr w:type="spellEnd"/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{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Jeśli tak, wyświetlamy wyniki pomiaru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</w:t>
      </w:r>
      <w:proofErr w:type="spellStart"/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Wilgotnosc</w:t>
      </w:r>
      <w:proofErr w:type="spellEnd"/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: 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h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 % 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"Temperatura: 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t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println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 *C"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}</w:t>
      </w:r>
    </w:p>
    <w:p w:rsidR="00CA4981" w:rsidRPr="00CA4981" w:rsidRDefault="00CA4981" w:rsidP="00CA4981">
      <w:pPr>
        <w:numPr>
          <w:ilvl w:val="0"/>
          <w:numId w:val="2"/>
        </w:numPr>
        <w:shd w:val="clear" w:color="auto" w:fill="FFFFFF"/>
        <w:spacing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}</w:t>
      </w:r>
    </w:p>
    <w:p w:rsidR="00CA4981" w:rsidRPr="00CA4981" w:rsidRDefault="00CA4981" w:rsidP="00CA4981">
      <w:pPr>
        <w:pBdr>
          <w:bottom w:val="dotted" w:sz="6" w:space="0" w:color="555555"/>
        </w:pBdr>
        <w:shd w:val="clear" w:color="auto" w:fill="010A12"/>
        <w:spacing w:after="225" w:line="375" w:lineRule="atLeast"/>
        <w:textAlignment w:val="center"/>
        <w:outlineLvl w:val="1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  <w:r w:rsidRPr="00CA4981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Alternatywna biblioteka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Jeszcze jedną ciekawą biblioteką do obsługi czujników </w:t>
      </w:r>
      <w:proofErr w:type="spellStart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DHTxx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znajdziesz </w:t>
      </w:r>
      <w:hyperlink r:id="rId12" w:history="1">
        <w:r w:rsidRPr="00CA4981">
          <w:rPr>
            <w:rFonts w:ascii="Arial" w:eastAsia="Times New Roman" w:hAnsi="Arial" w:cs="Arial"/>
            <w:color w:val="F47414"/>
            <w:sz w:val="20"/>
            <w:szCs w:val="20"/>
            <w:lang w:eastAsia="pl-PL"/>
          </w:rPr>
          <w:t>tutaj</w:t>
        </w:r>
      </w:hyperlink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. Została ona napisana przez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 xml:space="preserve">Marka </w:t>
      </w:r>
      <w:proofErr w:type="spellStart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Ruysa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. Od pierwowzoru różni się automatycznym wykrywaniem podpiętego czujnika, którym może być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DHT11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,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DHT22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,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AM2302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oraz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RHT03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. Dodatkowo biblioteka posiada funkcję wyświetlania temperatury w skali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Fahrenheita.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#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include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 "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DHT.h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"          // biblioteka DHT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#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define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 DHTPIN 2          // numer 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pinu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 sygnałowego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DHT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                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definicja czujnika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proofErr w:type="spellStart"/>
      <w:r w:rsidRPr="00CA4981">
        <w:rPr>
          <w:rFonts w:ascii="inherit" w:eastAsia="Times New Roman" w:hAnsi="inherit" w:cs="Courier New"/>
          <w:b/>
          <w:bCs/>
          <w:color w:val="009900"/>
          <w:sz w:val="18"/>
          <w:szCs w:val="18"/>
          <w:lang w:eastAsia="pl-PL"/>
        </w:rPr>
        <w:t>void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setup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{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begin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CC66CC"/>
          <w:sz w:val="18"/>
          <w:szCs w:val="18"/>
          <w:lang w:eastAsia="pl-PL"/>
        </w:rPr>
        <w:t>9600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   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otworzenie portu szeregowego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setup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DHTPIN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    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inicjalizacja czujnika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// 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dht.setup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(DHTPIN, DHT11);      // inicjalizacja czujnika DHT11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// 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dht.setup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(DHTPIN, DHT22);      // inicjalizacja czujnika DHT12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}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proofErr w:type="spellStart"/>
      <w:r w:rsidRPr="00CA4981">
        <w:rPr>
          <w:rFonts w:ascii="inherit" w:eastAsia="Times New Roman" w:hAnsi="inherit" w:cs="Courier New"/>
          <w:b/>
          <w:bCs/>
          <w:color w:val="009900"/>
          <w:sz w:val="18"/>
          <w:szCs w:val="18"/>
          <w:lang w:eastAsia="pl-PL"/>
        </w:rPr>
        <w:t>void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loop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{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// </w:t>
      </w:r>
      <w:proofErr w:type="spellStart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Miniamalne</w:t>
      </w:r>
      <w:proofErr w:type="spellEnd"/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 xml:space="preserve"> opóźnienie odczytu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delay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getMinimumSamplingPeriod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lastRenderedPageBreak/>
        <w:t>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Odczyt temperatury i wilgotności powietrza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proofErr w:type="spellStart"/>
      <w:r w:rsidRPr="00CA4981">
        <w:rPr>
          <w:rFonts w:ascii="inherit" w:eastAsia="Times New Roman" w:hAnsi="inherit" w:cs="Courier New"/>
          <w:b/>
          <w:bCs/>
          <w:color w:val="009900"/>
          <w:sz w:val="18"/>
          <w:szCs w:val="18"/>
          <w:lang w:eastAsia="pl-PL"/>
        </w:rPr>
        <w:t>float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t </w:t>
      </w:r>
      <w:r w:rsidRPr="00CA4981">
        <w:rPr>
          <w:rFonts w:ascii="inherit" w:eastAsia="Times New Roman" w:hAnsi="inherit" w:cs="Courier New"/>
          <w:b/>
          <w:bCs/>
          <w:color w:val="000000"/>
          <w:sz w:val="18"/>
          <w:szCs w:val="18"/>
          <w:lang w:eastAsia="pl-PL"/>
        </w:rPr>
        <w:t>=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getTemperature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proofErr w:type="spellStart"/>
      <w:r w:rsidRPr="00CA4981">
        <w:rPr>
          <w:rFonts w:ascii="inherit" w:eastAsia="Times New Roman" w:hAnsi="inherit" w:cs="Courier New"/>
          <w:b/>
          <w:bCs/>
          <w:color w:val="009900"/>
          <w:sz w:val="18"/>
          <w:szCs w:val="18"/>
          <w:lang w:eastAsia="pl-PL"/>
        </w:rPr>
        <w:t>float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h </w:t>
      </w:r>
      <w:r w:rsidRPr="00CA4981">
        <w:rPr>
          <w:rFonts w:ascii="inherit" w:eastAsia="Times New Roman" w:hAnsi="inherit" w:cs="Courier New"/>
          <w:b/>
          <w:bCs/>
          <w:color w:val="000000"/>
          <w:sz w:val="18"/>
          <w:szCs w:val="18"/>
          <w:lang w:eastAsia="pl-PL"/>
        </w:rPr>
        <w:t>=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getHumidity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Sprawdzamy poprawność danych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proofErr w:type="spellStart"/>
      <w:r w:rsidRPr="00CA4981">
        <w:rPr>
          <w:rFonts w:ascii="inherit" w:eastAsia="Times New Roman" w:hAnsi="inherit" w:cs="Courier New"/>
          <w:color w:val="B1B100"/>
          <w:sz w:val="18"/>
          <w:szCs w:val="18"/>
          <w:lang w:eastAsia="pl-PL"/>
        </w:rPr>
        <w:t>if</w:t>
      </w:r>
      <w:proofErr w:type="spellEnd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dht.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getStatus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())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{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Jeśli nie, wyświetlamy informację o błędzie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println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</w:t>
      </w:r>
      <w:proofErr w:type="spellStart"/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Blad</w:t>
      </w:r>
      <w:proofErr w:type="spellEnd"/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 xml:space="preserve"> odczytu danych z czujnika"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}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</w:t>
      </w:r>
      <w:proofErr w:type="spellStart"/>
      <w:r w:rsidRPr="00CA4981">
        <w:rPr>
          <w:rFonts w:ascii="inherit" w:eastAsia="Times New Roman" w:hAnsi="inherit" w:cs="Courier New"/>
          <w:color w:val="B1B100"/>
          <w:sz w:val="18"/>
          <w:szCs w:val="18"/>
          <w:lang w:eastAsia="pl-PL"/>
        </w:rPr>
        <w:t>else</w:t>
      </w:r>
      <w:proofErr w:type="spellEnd"/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{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  </w:t>
      </w:r>
      <w:r w:rsidRPr="00CA4981">
        <w:rPr>
          <w:rFonts w:ascii="inherit" w:eastAsia="Times New Roman" w:hAnsi="inherit" w:cs="Courier New"/>
          <w:i/>
          <w:iCs/>
          <w:color w:val="666666"/>
          <w:sz w:val="18"/>
          <w:szCs w:val="18"/>
          <w:lang w:eastAsia="pl-PL"/>
        </w:rPr>
        <w:t>// Jeśli tak, wyświetlamy wyniki pomiaru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</w:t>
      </w:r>
      <w:proofErr w:type="spellStart"/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Wilgotnosc</w:t>
      </w:r>
      <w:proofErr w:type="spellEnd"/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: 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h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 % 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"Temperatura: 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t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 *C / 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    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val="en-US" w:eastAsia="pl-PL"/>
        </w:rPr>
        <w:t>print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val="en-US"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dht.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val="en-US" w:eastAsia="pl-PL"/>
        </w:rPr>
        <w:t>toFahrenheit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val="en-US" w:eastAsia="pl-PL"/>
        </w:rPr>
        <w:t>(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t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val="en-US" w:eastAsia="pl-PL"/>
        </w:rPr>
        <w:t>))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>;</w:t>
      </w:r>
      <w:bookmarkStart w:id="0" w:name="_GoBack"/>
      <w:bookmarkEnd w:id="0"/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val="en-US" w:eastAsia="pl-PL"/>
        </w:rPr>
        <w:t xml:space="preserve">    </w:t>
      </w:r>
      <w:proofErr w:type="spellStart"/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Serial.</w:t>
      </w:r>
      <w:r w:rsidRPr="00CA4981">
        <w:rPr>
          <w:rFonts w:ascii="inherit" w:eastAsia="Times New Roman" w:hAnsi="inherit" w:cs="Courier New"/>
          <w:color w:val="004000"/>
          <w:sz w:val="18"/>
          <w:szCs w:val="18"/>
          <w:lang w:eastAsia="pl-PL"/>
        </w:rPr>
        <w:t>println</w:t>
      </w:r>
      <w:proofErr w:type="spellEnd"/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(</w:t>
      </w:r>
      <w:r w:rsidRPr="00CA4981">
        <w:rPr>
          <w:rFonts w:ascii="inherit" w:eastAsia="Times New Roman" w:hAnsi="inherit" w:cs="Courier New"/>
          <w:color w:val="0000FF"/>
          <w:sz w:val="18"/>
          <w:szCs w:val="18"/>
          <w:lang w:eastAsia="pl-PL"/>
        </w:rPr>
        <w:t>" *F "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)</w:t>
      </w: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;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4F4F4"/>
        <w:spacing w:after="0"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  <w:t>  </w:t>
      </w: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}</w:t>
      </w:r>
    </w:p>
    <w:p w:rsidR="00CA4981" w:rsidRPr="00CA4981" w:rsidRDefault="00CA4981" w:rsidP="00CA4981">
      <w:pPr>
        <w:numPr>
          <w:ilvl w:val="0"/>
          <w:numId w:val="3"/>
        </w:numPr>
        <w:shd w:val="clear" w:color="auto" w:fill="FFFFFF"/>
        <w:spacing w:line="270" w:lineRule="atLeast"/>
        <w:ind w:left="525"/>
        <w:textAlignment w:val="center"/>
        <w:rPr>
          <w:rFonts w:ascii="inherit" w:eastAsia="Times New Roman" w:hAnsi="inherit" w:cs="Courier New"/>
          <w:color w:val="111111"/>
          <w:sz w:val="18"/>
          <w:szCs w:val="18"/>
          <w:lang w:eastAsia="pl-PL"/>
        </w:rPr>
      </w:pPr>
      <w:r w:rsidRPr="00CA4981">
        <w:rPr>
          <w:rFonts w:ascii="inherit" w:eastAsia="Times New Roman" w:hAnsi="inherit" w:cs="Courier New"/>
          <w:color w:val="009900"/>
          <w:sz w:val="18"/>
          <w:szCs w:val="18"/>
          <w:lang w:eastAsia="pl-PL"/>
        </w:rPr>
        <w:t>}</w:t>
      </w:r>
    </w:p>
    <w:p w:rsidR="00CA4981" w:rsidRPr="00CA4981" w:rsidRDefault="00CA4981" w:rsidP="00CA4981">
      <w:pPr>
        <w:pBdr>
          <w:bottom w:val="dotted" w:sz="6" w:space="0" w:color="555555"/>
        </w:pBdr>
        <w:shd w:val="clear" w:color="auto" w:fill="010A12"/>
        <w:spacing w:after="225" w:line="375" w:lineRule="atLeast"/>
        <w:textAlignment w:val="center"/>
        <w:outlineLvl w:val="1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  <w:r w:rsidRPr="00CA4981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Uruchomienie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Po przesłaniu programu do </w:t>
      </w:r>
      <w:proofErr w:type="spellStart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Arduino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, możemy śledzić wyniki pomiarów w monitorze portu szeregowego.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center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color w:val="F47414"/>
          <w:sz w:val="20"/>
          <w:szCs w:val="20"/>
          <w:bdr w:val="none" w:sz="0" w:space="0" w:color="auto" w:frame="1"/>
          <w:lang w:eastAsia="pl-PL"/>
        </w:rPr>
        <w:drawing>
          <wp:inline distT="0" distB="0" distL="0" distR="0">
            <wp:extent cx="2714625" cy="1485900"/>
            <wp:effectExtent l="0" t="0" r="9525" b="0"/>
            <wp:docPr id="2" name="Obraz 2" descr="http://www.jarzebski.pl/media/medium/publish/2013/11/dht11-1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jarzebski.pl/media/medium/publish/2013/11/dht11-1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noProof/>
          <w:color w:val="F47414"/>
          <w:sz w:val="20"/>
          <w:szCs w:val="20"/>
          <w:bdr w:val="none" w:sz="0" w:space="0" w:color="auto" w:frame="1"/>
          <w:lang w:eastAsia="pl-PL"/>
        </w:rPr>
        <w:drawing>
          <wp:inline distT="0" distB="0" distL="0" distR="0">
            <wp:extent cx="2714625" cy="1552575"/>
            <wp:effectExtent l="0" t="0" r="9525" b="9525"/>
            <wp:docPr id="1" name="Obraz 1" descr="http://www.jarzebski.pl/media/medium/publish/2013/11/dht11-2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jarzebski.pl/media/medium/publish/2013/11/dht11-2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981" w:rsidRPr="00CA4981" w:rsidRDefault="00CA4981" w:rsidP="00CA4981">
      <w:pPr>
        <w:pBdr>
          <w:bottom w:val="dotted" w:sz="6" w:space="0" w:color="555555"/>
        </w:pBdr>
        <w:shd w:val="clear" w:color="auto" w:fill="010A12"/>
        <w:spacing w:after="225" w:line="375" w:lineRule="atLeast"/>
        <w:textAlignment w:val="center"/>
        <w:outlineLvl w:val="1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  <w:r w:rsidRPr="00CA4981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Materiały dodatkowe</w:t>
      </w:r>
    </w:p>
    <w:p w:rsidR="00CA4981" w:rsidRPr="00CA4981" w:rsidRDefault="00CA4981" w:rsidP="00CA4981">
      <w:pPr>
        <w:shd w:val="clear" w:color="auto" w:fill="010A12"/>
        <w:spacing w:after="0" w:line="330" w:lineRule="atLeast"/>
        <w:jc w:val="both"/>
        <w:textAlignment w:val="center"/>
        <w:rPr>
          <w:rFonts w:ascii="Arial" w:eastAsia="Times New Roman" w:hAnsi="Arial" w:cs="Arial"/>
          <w:color w:val="555555"/>
          <w:sz w:val="20"/>
          <w:szCs w:val="20"/>
          <w:lang w:eastAsia="pl-PL"/>
        </w:rPr>
      </w:pP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Biblioteka </w:t>
      </w:r>
      <w:hyperlink r:id="rId17" w:history="1">
        <w:r w:rsidRPr="00CA4981">
          <w:rPr>
            <w:rFonts w:ascii="Arial" w:eastAsia="Times New Roman" w:hAnsi="Arial" w:cs="Arial"/>
            <w:color w:val="F47414"/>
            <w:sz w:val="20"/>
            <w:szCs w:val="20"/>
            <w:lang w:eastAsia="pl-PL"/>
          </w:rPr>
          <w:t>DHT-sensor-library</w:t>
        </w:r>
      </w:hyperlink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od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Adafruit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.</w:t>
      </w:r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br/>
        <w:t>Biblioteka </w:t>
      </w:r>
      <w:hyperlink r:id="rId18" w:history="1">
        <w:r w:rsidRPr="00CA4981">
          <w:rPr>
            <w:rFonts w:ascii="Arial" w:eastAsia="Times New Roman" w:hAnsi="Arial" w:cs="Arial"/>
            <w:color w:val="F47414"/>
            <w:sz w:val="20"/>
            <w:szCs w:val="20"/>
            <w:lang w:eastAsia="pl-PL"/>
          </w:rPr>
          <w:t>arduino-DHT</w:t>
        </w:r>
      </w:hyperlink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t> od </w:t>
      </w:r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 xml:space="preserve">Marka </w:t>
      </w:r>
      <w:proofErr w:type="spellStart"/>
      <w:r w:rsidRPr="00CA498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Ruysa</w:t>
      </w:r>
      <w:proofErr w:type="spellEnd"/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br/>
        <w:t>Mirror bibliotek DHT: </w:t>
      </w:r>
      <w:hyperlink r:id="rId19" w:history="1">
        <w:r w:rsidRPr="00CA4981">
          <w:rPr>
            <w:rFonts w:ascii="Arial" w:eastAsia="Times New Roman" w:hAnsi="Arial" w:cs="Arial"/>
            <w:color w:val="F47414"/>
            <w:sz w:val="20"/>
            <w:szCs w:val="20"/>
            <w:lang w:eastAsia="pl-PL"/>
          </w:rPr>
          <w:t>http://www.jarzebski.pl/arduino/DHT/</w:t>
        </w:r>
      </w:hyperlink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br/>
        <w:t>Karta katalogowa czujnika </w:t>
      </w:r>
      <w:hyperlink r:id="rId20" w:history="1">
        <w:r w:rsidRPr="00CA4981">
          <w:rPr>
            <w:rFonts w:ascii="Arial" w:eastAsia="Times New Roman" w:hAnsi="Arial" w:cs="Arial"/>
            <w:color w:val="F47414"/>
            <w:sz w:val="20"/>
            <w:szCs w:val="20"/>
            <w:lang w:eastAsia="pl-PL"/>
          </w:rPr>
          <w:t>DHT11.pdf</w:t>
        </w:r>
      </w:hyperlink>
      <w:r w:rsidRPr="00CA4981">
        <w:rPr>
          <w:rFonts w:ascii="Arial" w:eastAsia="Times New Roman" w:hAnsi="Arial" w:cs="Arial"/>
          <w:color w:val="555555"/>
          <w:sz w:val="20"/>
          <w:szCs w:val="20"/>
          <w:lang w:eastAsia="pl-PL"/>
        </w:rPr>
        <w:br/>
        <w:t>Karta katalogowa czujnika </w:t>
      </w:r>
      <w:hyperlink r:id="rId21" w:history="1">
        <w:r w:rsidRPr="00CA4981">
          <w:rPr>
            <w:rFonts w:ascii="Arial" w:eastAsia="Times New Roman" w:hAnsi="Arial" w:cs="Arial"/>
            <w:color w:val="F47414"/>
            <w:sz w:val="20"/>
            <w:szCs w:val="20"/>
            <w:lang w:eastAsia="pl-PL"/>
          </w:rPr>
          <w:t>DHT22.pdf</w:t>
        </w:r>
      </w:hyperlink>
    </w:p>
    <w:p w:rsidR="00BC6AC5" w:rsidRDefault="00BC6AC5"/>
    <w:sectPr w:rsidR="00BC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739A"/>
    <w:multiLevelType w:val="multilevel"/>
    <w:tmpl w:val="5CE65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A1F8C"/>
    <w:multiLevelType w:val="multilevel"/>
    <w:tmpl w:val="E6B41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7F71B0"/>
    <w:multiLevelType w:val="multilevel"/>
    <w:tmpl w:val="66F41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B9"/>
    <w:rsid w:val="00156778"/>
    <w:rsid w:val="008358B9"/>
    <w:rsid w:val="00B068FC"/>
    <w:rsid w:val="00BC6AC5"/>
    <w:rsid w:val="00CA4981"/>
    <w:rsid w:val="00F8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A49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A49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498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A498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4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4981"/>
    <w:rPr>
      <w:b/>
      <w:bCs/>
    </w:rPr>
  </w:style>
  <w:style w:type="character" w:customStyle="1" w:styleId="apple-converted-space">
    <w:name w:val="apple-converted-space"/>
    <w:basedOn w:val="Domylnaczcionkaakapitu"/>
    <w:rsid w:val="00CA4981"/>
  </w:style>
  <w:style w:type="character" w:styleId="Hipercze">
    <w:name w:val="Hyperlink"/>
    <w:basedOn w:val="Domylnaczcionkaakapitu"/>
    <w:uiPriority w:val="99"/>
    <w:semiHidden/>
    <w:unhideWhenUsed/>
    <w:rsid w:val="00CA4981"/>
    <w:rPr>
      <w:color w:val="0000FF"/>
      <w:u w:val="single"/>
    </w:rPr>
  </w:style>
  <w:style w:type="character" w:customStyle="1" w:styleId="co4">
    <w:name w:val="co4"/>
    <w:basedOn w:val="Domylnaczcionkaakapitu"/>
    <w:rsid w:val="00CA4981"/>
  </w:style>
  <w:style w:type="character" w:customStyle="1" w:styleId="kw2">
    <w:name w:val="kw2"/>
    <w:basedOn w:val="Domylnaczcionkaakapitu"/>
    <w:rsid w:val="00CA4981"/>
  </w:style>
  <w:style w:type="character" w:customStyle="1" w:styleId="re5">
    <w:name w:val="re5"/>
    <w:basedOn w:val="Domylnaczcionkaakapitu"/>
    <w:rsid w:val="00CA4981"/>
  </w:style>
  <w:style w:type="character" w:customStyle="1" w:styleId="sy0">
    <w:name w:val="sy0"/>
    <w:basedOn w:val="Domylnaczcionkaakapitu"/>
    <w:rsid w:val="00CA4981"/>
  </w:style>
  <w:style w:type="character" w:customStyle="1" w:styleId="co2">
    <w:name w:val="co2"/>
    <w:basedOn w:val="Domylnaczcionkaakapitu"/>
    <w:rsid w:val="00CA4981"/>
  </w:style>
  <w:style w:type="character" w:customStyle="1" w:styleId="br0">
    <w:name w:val="br0"/>
    <w:basedOn w:val="Domylnaczcionkaakapitu"/>
    <w:rsid w:val="00CA4981"/>
  </w:style>
  <w:style w:type="character" w:customStyle="1" w:styleId="sy4">
    <w:name w:val="sy4"/>
    <w:basedOn w:val="Domylnaczcionkaakapitu"/>
    <w:rsid w:val="00CA4981"/>
  </w:style>
  <w:style w:type="character" w:customStyle="1" w:styleId="co1">
    <w:name w:val="co1"/>
    <w:basedOn w:val="Domylnaczcionkaakapitu"/>
    <w:rsid w:val="00CA4981"/>
  </w:style>
  <w:style w:type="character" w:customStyle="1" w:styleId="kw4">
    <w:name w:val="kw4"/>
    <w:basedOn w:val="Domylnaczcionkaakapitu"/>
    <w:rsid w:val="00CA4981"/>
  </w:style>
  <w:style w:type="character" w:customStyle="1" w:styleId="me1">
    <w:name w:val="me1"/>
    <w:basedOn w:val="Domylnaczcionkaakapitu"/>
    <w:rsid w:val="00CA4981"/>
  </w:style>
  <w:style w:type="character" w:customStyle="1" w:styleId="nu0">
    <w:name w:val="nu0"/>
    <w:basedOn w:val="Domylnaczcionkaakapitu"/>
    <w:rsid w:val="00CA4981"/>
  </w:style>
  <w:style w:type="character" w:customStyle="1" w:styleId="sy1">
    <w:name w:val="sy1"/>
    <w:basedOn w:val="Domylnaczcionkaakapitu"/>
    <w:rsid w:val="00CA4981"/>
  </w:style>
  <w:style w:type="character" w:customStyle="1" w:styleId="kw1">
    <w:name w:val="kw1"/>
    <w:basedOn w:val="Domylnaczcionkaakapitu"/>
    <w:rsid w:val="00CA4981"/>
  </w:style>
  <w:style w:type="character" w:customStyle="1" w:styleId="sy3">
    <w:name w:val="sy3"/>
    <w:basedOn w:val="Domylnaczcionkaakapitu"/>
    <w:rsid w:val="00CA4981"/>
  </w:style>
  <w:style w:type="character" w:customStyle="1" w:styleId="st0">
    <w:name w:val="st0"/>
    <w:basedOn w:val="Domylnaczcionkaakapitu"/>
    <w:rsid w:val="00CA4981"/>
  </w:style>
  <w:style w:type="paragraph" w:styleId="Tekstdymka">
    <w:name w:val="Balloon Text"/>
    <w:basedOn w:val="Normalny"/>
    <w:link w:val="TekstdymkaZnak"/>
    <w:uiPriority w:val="99"/>
    <w:semiHidden/>
    <w:unhideWhenUsed/>
    <w:rsid w:val="00CA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A49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A49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498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A498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4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4981"/>
    <w:rPr>
      <w:b/>
      <w:bCs/>
    </w:rPr>
  </w:style>
  <w:style w:type="character" w:customStyle="1" w:styleId="apple-converted-space">
    <w:name w:val="apple-converted-space"/>
    <w:basedOn w:val="Domylnaczcionkaakapitu"/>
    <w:rsid w:val="00CA4981"/>
  </w:style>
  <w:style w:type="character" w:styleId="Hipercze">
    <w:name w:val="Hyperlink"/>
    <w:basedOn w:val="Domylnaczcionkaakapitu"/>
    <w:uiPriority w:val="99"/>
    <w:semiHidden/>
    <w:unhideWhenUsed/>
    <w:rsid w:val="00CA4981"/>
    <w:rPr>
      <w:color w:val="0000FF"/>
      <w:u w:val="single"/>
    </w:rPr>
  </w:style>
  <w:style w:type="character" w:customStyle="1" w:styleId="co4">
    <w:name w:val="co4"/>
    <w:basedOn w:val="Domylnaczcionkaakapitu"/>
    <w:rsid w:val="00CA4981"/>
  </w:style>
  <w:style w:type="character" w:customStyle="1" w:styleId="kw2">
    <w:name w:val="kw2"/>
    <w:basedOn w:val="Domylnaczcionkaakapitu"/>
    <w:rsid w:val="00CA4981"/>
  </w:style>
  <w:style w:type="character" w:customStyle="1" w:styleId="re5">
    <w:name w:val="re5"/>
    <w:basedOn w:val="Domylnaczcionkaakapitu"/>
    <w:rsid w:val="00CA4981"/>
  </w:style>
  <w:style w:type="character" w:customStyle="1" w:styleId="sy0">
    <w:name w:val="sy0"/>
    <w:basedOn w:val="Domylnaczcionkaakapitu"/>
    <w:rsid w:val="00CA4981"/>
  </w:style>
  <w:style w:type="character" w:customStyle="1" w:styleId="co2">
    <w:name w:val="co2"/>
    <w:basedOn w:val="Domylnaczcionkaakapitu"/>
    <w:rsid w:val="00CA4981"/>
  </w:style>
  <w:style w:type="character" w:customStyle="1" w:styleId="br0">
    <w:name w:val="br0"/>
    <w:basedOn w:val="Domylnaczcionkaakapitu"/>
    <w:rsid w:val="00CA4981"/>
  </w:style>
  <w:style w:type="character" w:customStyle="1" w:styleId="sy4">
    <w:name w:val="sy4"/>
    <w:basedOn w:val="Domylnaczcionkaakapitu"/>
    <w:rsid w:val="00CA4981"/>
  </w:style>
  <w:style w:type="character" w:customStyle="1" w:styleId="co1">
    <w:name w:val="co1"/>
    <w:basedOn w:val="Domylnaczcionkaakapitu"/>
    <w:rsid w:val="00CA4981"/>
  </w:style>
  <w:style w:type="character" w:customStyle="1" w:styleId="kw4">
    <w:name w:val="kw4"/>
    <w:basedOn w:val="Domylnaczcionkaakapitu"/>
    <w:rsid w:val="00CA4981"/>
  </w:style>
  <w:style w:type="character" w:customStyle="1" w:styleId="me1">
    <w:name w:val="me1"/>
    <w:basedOn w:val="Domylnaczcionkaakapitu"/>
    <w:rsid w:val="00CA4981"/>
  </w:style>
  <w:style w:type="character" w:customStyle="1" w:styleId="nu0">
    <w:name w:val="nu0"/>
    <w:basedOn w:val="Domylnaczcionkaakapitu"/>
    <w:rsid w:val="00CA4981"/>
  </w:style>
  <w:style w:type="character" w:customStyle="1" w:styleId="sy1">
    <w:name w:val="sy1"/>
    <w:basedOn w:val="Domylnaczcionkaakapitu"/>
    <w:rsid w:val="00CA4981"/>
  </w:style>
  <w:style w:type="character" w:customStyle="1" w:styleId="kw1">
    <w:name w:val="kw1"/>
    <w:basedOn w:val="Domylnaczcionkaakapitu"/>
    <w:rsid w:val="00CA4981"/>
  </w:style>
  <w:style w:type="character" w:customStyle="1" w:styleId="sy3">
    <w:name w:val="sy3"/>
    <w:basedOn w:val="Domylnaczcionkaakapitu"/>
    <w:rsid w:val="00CA4981"/>
  </w:style>
  <w:style w:type="character" w:customStyle="1" w:styleId="st0">
    <w:name w:val="st0"/>
    <w:basedOn w:val="Domylnaczcionkaakapitu"/>
    <w:rsid w:val="00CA4981"/>
  </w:style>
  <w:style w:type="paragraph" w:styleId="Tekstdymka">
    <w:name w:val="Balloon Text"/>
    <w:basedOn w:val="Normalny"/>
    <w:link w:val="TekstdymkaZnak"/>
    <w:uiPriority w:val="99"/>
    <w:semiHidden/>
    <w:unhideWhenUsed/>
    <w:rsid w:val="00CA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995703">
          <w:marLeft w:val="0"/>
          <w:marRight w:val="0"/>
          <w:marTop w:val="0"/>
          <w:marBottom w:val="30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760220766">
          <w:marLeft w:val="0"/>
          <w:marRight w:val="0"/>
          <w:marTop w:val="0"/>
          <w:marBottom w:val="30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108161574">
          <w:marLeft w:val="0"/>
          <w:marRight w:val="0"/>
          <w:marTop w:val="0"/>
          <w:marBottom w:val="30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jarzebski.pl/media/zoom/publish/2013/11/dht11-1.png" TargetMode="External"/><Relationship Id="rId18" Type="http://schemas.openxmlformats.org/officeDocument/2006/relationships/hyperlink" Target="https://github.com/markruys/arduino-DH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jarzebski.pl/datasheets/DHT22.pdf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github.com/markruys/arduino-DHT" TargetMode="External"/><Relationship Id="rId17" Type="http://schemas.openxmlformats.org/officeDocument/2006/relationships/hyperlink" Target="https://github.com/adafruit/DHT-sensor-library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://www.jarzebski.pl/datasheets/DHT11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github.com/adafruit/DHT-sensor-libra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arzebski.pl/media/zoom/publish/2013/11/dht11-2.pn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www.jarzebski.pl/arduino/DH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arzebski.pl/media/zoom/publish/2013/12/dht11-photo.jpg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4529</Characters>
  <Application>Microsoft Office Word</Application>
  <DocSecurity>0</DocSecurity>
  <Lines>37</Lines>
  <Paragraphs>10</Paragraphs>
  <ScaleCrop>false</ScaleCrop>
  <Company>CBK PAN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Stolarski</dc:creator>
  <cp:keywords/>
  <dc:description/>
  <cp:lastModifiedBy>Marcin Stolarski</cp:lastModifiedBy>
  <cp:revision>3</cp:revision>
  <dcterms:created xsi:type="dcterms:W3CDTF">2015-12-15T13:38:00Z</dcterms:created>
  <dcterms:modified xsi:type="dcterms:W3CDTF">2015-12-15T13:38:00Z</dcterms:modified>
</cp:coreProperties>
</file>